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32" w:rsidRDefault="00BC6D32" w:rsidP="00BC6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№1 по физике</w:t>
      </w:r>
    </w:p>
    <w:p w:rsidR="00BC6D32" w:rsidRDefault="00BC6D32" w:rsidP="00BC6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1 курса</w:t>
      </w:r>
    </w:p>
    <w:p w:rsidR="00BC6D32" w:rsidRDefault="00BC6D32" w:rsidP="00BC6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 Технологического менеджмента</w:t>
      </w:r>
    </w:p>
    <w:p w:rsidR="001D117D" w:rsidRDefault="001D117D" w:rsidP="001D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«Технология производства и переработки с/х продукции»</w:t>
      </w:r>
    </w:p>
    <w:p w:rsidR="00BC6D32" w:rsidRDefault="00BC6D32" w:rsidP="00BC6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заочной формы обучения</w:t>
      </w:r>
    </w:p>
    <w:p w:rsidR="00BC6D32" w:rsidRDefault="00BC6D32" w:rsidP="00BC6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CF0972" w:rsidRDefault="00CF0972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1.Груз начинает движение, и в течение 2,3 с движется равноускоренно. После этого в течение некоторого времени груз движется равномерно с достигнутой скоростью 3,45 м/с и за это время проходит 12 м. Затем груз, двигаясь с тем же по величине ускорением, что в начале движения, останавливается. Найти зависимость пути, пройденного грузом, от времени и вычислить среднюю скорость.</w:t>
      </w:r>
    </w:p>
    <w:p w:rsidR="00CF0972" w:rsidRDefault="00CF0972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23FD">
        <w:rPr>
          <w:rFonts w:ascii="Times New Roman" w:hAnsi="Times New Roman" w:cs="Times New Roman"/>
          <w:sz w:val="28"/>
          <w:szCs w:val="28"/>
        </w:rPr>
        <w:t>Определить, через какое время после выключения двигателя мешалка остановится под действием на край лопасти силы касательного трения со стороны жидкости, равной 0,2 Н. Рабочая частота вращения лопасти равна 60 об/мин, длина лопасти 300 мм, ее масса 0,5 кг.</w:t>
      </w:r>
    </w:p>
    <w:p w:rsidR="007023FD" w:rsidRDefault="007023FD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3.Горизонтальная платформа в виде диска массой 150 кг вращается вокруг вертикальной оси, проходящей через центр платформы, делая 6 оборотов в минуту. Человек массой 60 кг стоит при этом на краю платформы. С каким числом оборотов будет вращаться платформа, если человек перейдет от края платформы к ее центру?</w:t>
      </w:r>
    </w:p>
    <w:p w:rsidR="007023FD" w:rsidRDefault="007023FD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7559">
        <w:rPr>
          <w:rFonts w:ascii="Times New Roman" w:hAnsi="Times New Roman" w:cs="Times New Roman"/>
          <w:sz w:val="28"/>
          <w:szCs w:val="28"/>
        </w:rPr>
        <w:t>Работающая в помещении животноводческого комплекса электродоилка создает уровень шума в 50 дБ. Определить уровень шума, когда в помещении будут включены 3 электродоильные установки.</w:t>
      </w:r>
    </w:p>
    <w:p w:rsidR="00CF7559" w:rsidRDefault="00CF7559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5.Определить среднюю линейную скорость кровотока в сосуде радиуса 1,5 см, если за 0,25 с через него протекает 60 мл крови. Во сколько раз линейная скорость кровотока меньше критической (переход от ламинарного течения к турбулентному)?</w:t>
      </w:r>
    </w:p>
    <w:p w:rsidR="00CF7559" w:rsidRDefault="00CF7559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6.Капилляр опустили сначала в воду, а затем в сыворотку крови, причем оказалось, что высота поднятия воды в 1,23 раза больше, чем высота поднятия сыворотки. Определить по этим данным коэффициент поверхностного натяжения сыворотки крови.</w:t>
      </w:r>
    </w:p>
    <w:p w:rsidR="00CF7559" w:rsidRPr="00CF0972" w:rsidRDefault="00CF7559" w:rsidP="00CF09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7.Определить толщину стенки локтевой кости, если разрыв ее произошел при осевой нагрузке 3690 Н. Внешний диаметр локтевой кости 13 мм, предел прочности  </w:t>
      </w:r>
      <w:r w:rsidRPr="00CF7559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18.4pt" o:ole="">
            <v:imagedata r:id="rId5" o:title=""/>
          </v:shape>
          <o:OLEObject Type="Embed" ProgID="Equation.3" ShapeID="_x0000_i1025" DrawAspect="Content" ObjectID="_1474780751" r:id="rId6"/>
        </w:object>
      </w:r>
      <w:r>
        <w:rPr>
          <w:rFonts w:ascii="Times New Roman" w:hAnsi="Times New Roman" w:cs="Times New Roman"/>
          <w:sz w:val="28"/>
          <w:szCs w:val="28"/>
        </w:rPr>
        <w:t>Па.</w:t>
      </w:r>
    </w:p>
    <w:p w:rsidR="008B6BC8" w:rsidRPr="00CF7559" w:rsidRDefault="00CF7559" w:rsidP="00CF7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559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Определить количество теплоты, проходящей через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поверхности толщиной 10 мм, внутренняя температура 39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С, внешняя – 30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С. Коэффициент теплопроводности 0,17 </w:t>
      </w:r>
      <w:r w:rsidRPr="00CF755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>
          <v:shape id="_x0000_i1026" type="#_x0000_t75" style="width:31.8pt;height:31.8pt" o:ole="">
            <v:imagedata r:id="rId7" o:title=""/>
          </v:shape>
          <o:OLEObject Type="Embed" ProgID="Equation.3" ShapeID="_x0000_i1026" DrawAspect="Content" ObjectID="_1474780752" r:id="rId8"/>
        </w:object>
      </w:r>
      <w:r>
        <w:rPr>
          <w:rFonts w:ascii="Times New Roman" w:eastAsia="Times New Roman" w:hAnsi="Times New Roman" w:cs="Times New Roman"/>
          <w:position w:val="-6"/>
          <w:sz w:val="28"/>
          <w:szCs w:val="28"/>
        </w:rPr>
        <w:t>.</w:t>
      </w:r>
    </w:p>
    <w:sectPr w:rsidR="008B6BC8" w:rsidRPr="00CF7559" w:rsidSect="008B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C6D32"/>
    <w:rsid w:val="001D117D"/>
    <w:rsid w:val="00356518"/>
    <w:rsid w:val="003E40C6"/>
    <w:rsid w:val="007023FD"/>
    <w:rsid w:val="008B6BC8"/>
    <w:rsid w:val="00BC6D32"/>
    <w:rsid w:val="00CF0972"/>
    <w:rsid w:val="00CF7559"/>
    <w:rsid w:val="00E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D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1838</Characters>
  <Application>Microsoft Office Word</Application>
  <DocSecurity>0</DocSecurity>
  <Lines>15</Lines>
  <Paragraphs>4</Paragraphs>
  <ScaleCrop>false</ScaleCrop>
  <Company>Ставропольский ГАУ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8</cp:revision>
  <dcterms:created xsi:type="dcterms:W3CDTF">2013-04-30T11:19:00Z</dcterms:created>
  <dcterms:modified xsi:type="dcterms:W3CDTF">2014-10-14T04:33:00Z</dcterms:modified>
</cp:coreProperties>
</file>